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97" w:rsidRPr="00947397" w:rsidRDefault="00947397" w:rsidP="00947397">
      <w:pPr>
        <w:spacing w:after="42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области от 4 октября 2007 года № 1655-ОЗ «О государственных научных грантах Вологодской области», постановлением Правительства области от 28 января 2008 года № 100 «О реализации закона области «О государственных научных грантах Вологодской области» и на основании предложения экспертного научного совета Вологодской области о предоставлении государственных научных грантов области (протокол № 4 от 26 июня 2015 года) Правительством области</w:t>
      </w:r>
      <w:proofErr w:type="gramEnd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решения о предоставлении государственных научных грантов области:</w:t>
      </w:r>
    </w:p>
    <w:p w:rsidR="00947397" w:rsidRPr="00947397" w:rsidRDefault="00947397" w:rsidP="00947397">
      <w:pPr>
        <w:spacing w:after="42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финансирования научно-исследовательских и опытно-конструкторских работ студентов, аспирантов, научных работников, научных коллективов в размере 100 000 (сто тысяч) рублей каждый:</w:t>
      </w:r>
    </w:p>
    <w:p w:rsidR="00947397" w:rsidRPr="00947397" w:rsidRDefault="00947397" w:rsidP="00947397">
      <w:pPr>
        <w:spacing w:after="42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ВПО «Вологодский государственный университет», руководитель работы - А.А. Кулаков, исполнитель работы - Е.М. Терехова, тема работы - «Разработка </w:t>
      </w:r>
      <w:proofErr w:type="spellStart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биореактора</w:t>
      </w:r>
      <w:proofErr w:type="spellEnd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глубокой очистки сточных вод»;</w:t>
      </w:r>
    </w:p>
    <w:p w:rsidR="00947397" w:rsidRPr="00947397" w:rsidRDefault="00947397" w:rsidP="00947397">
      <w:pPr>
        <w:spacing w:after="42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ВПО «Череповецкий государственный университет», руководитель работы - А.И. Фоменко, исполнители работы - Н.Е. Красикова, В.В. Васягина, тема работы - «Утилизация отработанного кирпичного материала»;</w:t>
      </w:r>
    </w:p>
    <w:p w:rsidR="00947397" w:rsidRPr="00947397" w:rsidRDefault="00947397" w:rsidP="00947397">
      <w:pPr>
        <w:spacing w:after="42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ВПО «Вологодский государственный университет», руководитель работы - А.Б. </w:t>
      </w:r>
      <w:proofErr w:type="spellStart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>Чхобадзе</w:t>
      </w:r>
      <w:proofErr w:type="spellEnd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исполнители работы - А.В. Платонов, А.Н. Левашов, Д.А. Филиппов, тема работы - «Выявление новых и мониторинг старых местонахождений редких реликтовых видов водных растений Вологодской области для анализа возможности их естественного сохранения и обоснования организации региональных ООПТ»;</w:t>
      </w:r>
    </w:p>
    <w:p w:rsidR="00947397" w:rsidRPr="00947397" w:rsidRDefault="00947397" w:rsidP="00947397">
      <w:pPr>
        <w:spacing w:after="42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ВПО «Вологодская государственная </w:t>
      </w:r>
      <w:proofErr w:type="spellStart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молочнохозяйственная</w:t>
      </w:r>
      <w:proofErr w:type="spellEnd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академия имени Н.В. Верещагина» руководитель работы - Р.С. Хамитов, исполнитель работы - А.П. </w:t>
      </w:r>
      <w:proofErr w:type="spellStart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Енальский</w:t>
      </w:r>
      <w:proofErr w:type="spellEnd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тема работы - «Качество семян внутривидовых форм ели на </w:t>
      </w:r>
      <w:proofErr w:type="spellStart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клоновой</w:t>
      </w:r>
      <w:proofErr w:type="spellEnd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лесосеменной плантации»;</w:t>
      </w:r>
    </w:p>
    <w:p w:rsidR="00947397" w:rsidRPr="00947397" w:rsidRDefault="00947397" w:rsidP="00947397">
      <w:pPr>
        <w:spacing w:after="42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ВПО «Череповецкий государственный университет», научный руководитель работы - З.К. </w:t>
      </w:r>
      <w:proofErr w:type="gramStart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Кабаков</w:t>
      </w:r>
      <w:proofErr w:type="gramEnd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исполнитель работы - В.И. Серов, тема работы - «Оценка статей баланса теплоты при нагреве металлической шихты в шахте дуговой электросталеплавильной печи Фукса ПАО «Северсталь».</w:t>
      </w:r>
    </w:p>
    <w:p w:rsidR="00947397" w:rsidRPr="00947397" w:rsidRDefault="00947397" w:rsidP="00947397">
      <w:pPr>
        <w:spacing w:after="42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финансирования научных, научно-технических и инновационных проектов научных работников, научных коллективов, научных организаций, хозяйственных </w:t>
      </w:r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обществ в размере 500 000 (пятьсот тысяч) рублей ФГБОУ ВПО «Вологодская государственная </w:t>
      </w:r>
      <w:proofErr w:type="spellStart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молочнохозяйственная</w:t>
      </w:r>
      <w:proofErr w:type="spellEnd"/>
      <w:r w:rsidRPr="00947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академия имени Н.В. Верещагина», руководитель работы - Ф.Н. Дружинин, исполнители работы - Н.А. Дружинин, Ю.И. Макаров, тема работы - «Разработка научно-методических рекомендаций по плантационному лесопользованию во вторичных лиственных лесах Вологодской области».</w:t>
      </w:r>
      <w:proofErr w:type="gramEnd"/>
    </w:p>
    <w:p w:rsidR="00947397" w:rsidRPr="00947397" w:rsidRDefault="00947397" w:rsidP="00947397">
      <w:pPr>
        <w:spacing w:after="0" w:line="360" w:lineRule="atLeast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r w:rsidRPr="00947397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Правительство Вологодской области</w:t>
      </w:r>
    </w:p>
    <w:p w:rsidR="00947397" w:rsidRPr="00947397" w:rsidRDefault="00947397" w:rsidP="00947397">
      <w:pPr>
        <w:spacing w:line="360" w:lineRule="atLeast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r w:rsidRPr="00947397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©1998-2016</w:t>
      </w:r>
    </w:p>
    <w:p w:rsidR="00947397" w:rsidRPr="00947397" w:rsidRDefault="00947397" w:rsidP="00947397">
      <w:pPr>
        <w:spacing w:after="0" w:line="360" w:lineRule="atLeast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hyperlink r:id="rId4" w:tooltip="Контакты редакции сайта" w:history="1">
        <w:r w:rsidRPr="00947397">
          <w:rPr>
            <w:rFonts w:ascii="Arial" w:eastAsia="Times New Roman" w:hAnsi="Arial" w:cs="Arial"/>
            <w:color w:val="FFFFFF"/>
            <w:sz w:val="26"/>
            <w:u w:val="single"/>
            <w:lang w:eastAsia="ru-RU"/>
          </w:rPr>
          <w:t>Контакты редакции сайта</w:t>
        </w:r>
      </w:hyperlink>
    </w:p>
    <w:p w:rsidR="00947397" w:rsidRPr="00947397" w:rsidRDefault="00947397" w:rsidP="00947397">
      <w:pPr>
        <w:spacing w:after="0" w:line="360" w:lineRule="atLeast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hyperlink r:id="rId5" w:tooltip="Техническая поддержка" w:history="1">
        <w:r w:rsidRPr="00947397">
          <w:rPr>
            <w:rFonts w:ascii="Arial" w:eastAsia="Times New Roman" w:hAnsi="Arial" w:cs="Arial"/>
            <w:color w:val="FFFFFF"/>
            <w:sz w:val="26"/>
            <w:u w:val="single"/>
            <w:lang w:eastAsia="ru-RU"/>
          </w:rPr>
          <w:t>Техническая поддержка</w:t>
        </w:r>
      </w:hyperlink>
    </w:p>
    <w:p w:rsidR="00947397" w:rsidRPr="00947397" w:rsidRDefault="00947397" w:rsidP="00947397">
      <w:pPr>
        <w:spacing w:line="360" w:lineRule="atLeast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hyperlink r:id="rId6" w:tooltip="Карты области" w:history="1">
        <w:r w:rsidRPr="00947397">
          <w:rPr>
            <w:rFonts w:ascii="Arial" w:eastAsia="Times New Roman" w:hAnsi="Arial" w:cs="Arial"/>
            <w:color w:val="FFFFFF"/>
            <w:sz w:val="26"/>
            <w:u w:val="single"/>
            <w:lang w:eastAsia="ru-RU"/>
          </w:rPr>
          <w:t>Карты области</w:t>
        </w:r>
      </w:hyperlink>
    </w:p>
    <w:p w:rsidR="00A804BB" w:rsidRDefault="00A804BB"/>
    <w:sectPr w:rsidR="00A804BB" w:rsidSect="009473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7397"/>
    <w:rsid w:val="00947397"/>
    <w:rsid w:val="00A8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0776">
                          <w:marLeft w:val="330"/>
                          <w:marRight w:val="0"/>
                          <w:marTop w:val="0"/>
                          <w:marBottom w:val="2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25602">
                                  <w:marLeft w:val="0"/>
                                  <w:marRight w:val="0"/>
                                  <w:marTop w:val="201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5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1250">
                                      <w:marLeft w:val="0"/>
                                      <w:marRight w:val="0"/>
                                      <w:marTop w:val="0"/>
                                      <w:marBottom w:val="10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04647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10325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42146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ogda-oblast.ru/municipalitety/" TargetMode="External"/><Relationship Id="rId5" Type="http://schemas.openxmlformats.org/officeDocument/2006/relationships/hyperlink" Target="http://vologda-oblast.ru/kontakty_redaktsii_sayta/" TargetMode="External"/><Relationship Id="rId4" Type="http://schemas.openxmlformats.org/officeDocument/2006/relationships/hyperlink" Target="http://vologda-oblast.ru/kontakty_redaktsii_say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138077</dc:creator>
  <cp:keywords/>
  <dc:description/>
  <cp:lastModifiedBy>138077</cp:lastModifiedBy>
  <cp:revision>2</cp:revision>
  <dcterms:created xsi:type="dcterms:W3CDTF">2017-07-14T20:50:00Z</dcterms:created>
  <dcterms:modified xsi:type="dcterms:W3CDTF">2017-07-14T20:51:00Z</dcterms:modified>
</cp:coreProperties>
</file>